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90D1" w14:textId="792F7AD6" w:rsidR="00977E4C" w:rsidRPr="00817E81" w:rsidRDefault="00D4332A">
      <w:pPr>
        <w:rPr>
          <w:rFonts w:ascii="Arial" w:hAnsi="Arial" w:cs="Arial"/>
          <w:b/>
          <w:bCs/>
          <w:lang w:val="en-US"/>
        </w:rPr>
      </w:pPr>
      <w:proofErr w:type="spellStart"/>
      <w:r>
        <w:rPr>
          <w:rFonts w:ascii="Arial" w:hAnsi="Arial" w:cs="Arial"/>
          <w:b/>
          <w:bCs/>
        </w:rPr>
        <w:t>Protection</w:t>
      </w:r>
      <w:proofErr w:type="spellEnd"/>
      <w:r>
        <w:rPr>
          <w:rFonts w:ascii="Arial" w:hAnsi="Arial" w:cs="Arial"/>
          <w:b/>
          <w:bCs/>
        </w:rPr>
        <w:t xml:space="preserve"> Concept</w:t>
      </w:r>
      <w:r w:rsidR="00977E4C" w:rsidRPr="000C0A1A">
        <w:rPr>
          <w:rFonts w:ascii="Arial" w:hAnsi="Arial" w:cs="Arial"/>
          <w:b/>
          <w:bCs/>
        </w:rPr>
        <w:t xml:space="preserve"> Cyclocross Meilen «Radquer am Zürichsee»</w:t>
      </w:r>
      <w:r w:rsidR="00381BA2">
        <w:rPr>
          <w:rFonts w:ascii="Arial" w:hAnsi="Arial" w:cs="Arial"/>
          <w:b/>
          <w:bCs/>
        </w:rPr>
        <w:t xml:space="preserve"> vom 2. </w:t>
      </w:r>
      <w:r w:rsidR="00381BA2" w:rsidRPr="00817E81">
        <w:rPr>
          <w:rFonts w:ascii="Arial" w:hAnsi="Arial" w:cs="Arial"/>
          <w:b/>
          <w:bCs/>
          <w:lang w:val="en-US"/>
        </w:rPr>
        <w:t>Jan. 2022</w:t>
      </w:r>
    </w:p>
    <w:p w14:paraId="15374FF4" w14:textId="77777777" w:rsidR="00817E81" w:rsidRPr="00817E81" w:rsidRDefault="00817E81" w:rsidP="00817E81">
      <w:pPr>
        <w:pStyle w:val="StandardWeb"/>
        <w:shd w:val="clear" w:color="auto" w:fill="FFFFFF"/>
        <w:spacing w:after="165"/>
        <w:rPr>
          <w:rFonts w:ascii="Arial" w:eastAsiaTheme="minorHAnsi" w:hAnsi="Arial" w:cs="Arial"/>
          <w:sz w:val="22"/>
          <w:szCs w:val="22"/>
          <w:lang w:val="en-US" w:eastAsia="en-US"/>
        </w:rPr>
      </w:pPr>
      <w:r w:rsidRPr="00817E81">
        <w:rPr>
          <w:rFonts w:ascii="Arial" w:eastAsiaTheme="minorHAnsi" w:hAnsi="Arial" w:cs="Arial"/>
          <w:sz w:val="22"/>
          <w:szCs w:val="22"/>
          <w:lang w:val="en-US" w:eastAsia="en-US"/>
        </w:rPr>
        <w:t xml:space="preserve">This protection concept refers to the current situation of the pandemic </w:t>
      </w:r>
    </w:p>
    <w:p w14:paraId="0602F074" w14:textId="77777777" w:rsidR="00817E81" w:rsidRPr="00817E81" w:rsidRDefault="00817E81" w:rsidP="00817E81">
      <w:pPr>
        <w:pStyle w:val="StandardWeb"/>
        <w:shd w:val="clear" w:color="auto" w:fill="FFFFFF"/>
        <w:spacing w:after="165"/>
        <w:rPr>
          <w:rFonts w:ascii="Arial" w:eastAsiaTheme="minorHAnsi" w:hAnsi="Arial" w:cs="Arial"/>
          <w:sz w:val="22"/>
          <w:szCs w:val="22"/>
          <w:lang w:val="en-US" w:eastAsia="en-US"/>
        </w:rPr>
      </w:pPr>
      <w:r w:rsidRPr="00817E81">
        <w:rPr>
          <w:rFonts w:ascii="Arial" w:eastAsiaTheme="minorHAnsi" w:hAnsi="Arial" w:cs="Arial"/>
          <w:sz w:val="22"/>
          <w:szCs w:val="22"/>
          <w:lang w:val="en-US" w:eastAsia="en-US"/>
        </w:rPr>
        <w:t xml:space="preserve">Ordinance on Measures in the Special Situation to Combat the Covid 19 Epidemic </w:t>
      </w:r>
    </w:p>
    <w:p w14:paraId="39CF3715" w14:textId="77777777" w:rsidR="00817E81" w:rsidRPr="00817E81" w:rsidRDefault="00817E81" w:rsidP="00817E81">
      <w:pPr>
        <w:pStyle w:val="StandardWeb"/>
        <w:shd w:val="clear" w:color="auto" w:fill="FFFFFF"/>
        <w:spacing w:after="165"/>
        <w:rPr>
          <w:rFonts w:ascii="Arial" w:eastAsiaTheme="minorHAnsi" w:hAnsi="Arial" w:cs="Arial"/>
          <w:sz w:val="22"/>
          <w:szCs w:val="22"/>
          <w:lang w:val="en-US" w:eastAsia="en-US"/>
        </w:rPr>
      </w:pPr>
      <w:r w:rsidRPr="00817E81">
        <w:rPr>
          <w:rFonts w:ascii="Arial" w:eastAsiaTheme="minorHAnsi" w:hAnsi="Arial" w:cs="Arial"/>
          <w:sz w:val="22"/>
          <w:szCs w:val="22"/>
          <w:lang w:val="en-US" w:eastAsia="en-US"/>
        </w:rPr>
        <w:t>The Swiss Federal Council of 23 June 2021 (as at 20 December 2021)</w:t>
      </w:r>
    </w:p>
    <w:p w14:paraId="2F02405A" w14:textId="77777777" w:rsidR="00817E81" w:rsidRDefault="00817E81" w:rsidP="00817E81">
      <w:pPr>
        <w:pStyle w:val="StandardWeb"/>
        <w:shd w:val="clear" w:color="auto" w:fill="FFFFFF"/>
        <w:spacing w:before="0" w:beforeAutospacing="0" w:after="165" w:afterAutospacing="0"/>
        <w:rPr>
          <w:rFonts w:ascii="Arial" w:eastAsiaTheme="minorHAnsi" w:hAnsi="Arial" w:cs="Arial"/>
          <w:sz w:val="22"/>
          <w:szCs w:val="22"/>
          <w:lang w:val="en-US" w:eastAsia="en-US"/>
        </w:rPr>
      </w:pPr>
      <w:r w:rsidRPr="00817E81">
        <w:rPr>
          <w:rFonts w:ascii="Arial" w:eastAsiaTheme="minorHAnsi" w:hAnsi="Arial" w:cs="Arial"/>
          <w:sz w:val="22"/>
          <w:szCs w:val="22"/>
          <w:lang w:val="en-US" w:eastAsia="en-US"/>
        </w:rPr>
        <w:t>Based on Article 6 paragraph 2 letters a and b of the Epidemic Act of 28 September 2012 (</w:t>
      </w:r>
      <w:proofErr w:type="spellStart"/>
      <w:r w:rsidRPr="00817E81">
        <w:rPr>
          <w:rFonts w:ascii="Arial" w:eastAsiaTheme="minorHAnsi" w:hAnsi="Arial" w:cs="Arial"/>
          <w:sz w:val="22"/>
          <w:szCs w:val="22"/>
          <w:lang w:val="en-US" w:eastAsia="en-US"/>
        </w:rPr>
        <w:t>EpA</w:t>
      </w:r>
      <w:proofErr w:type="spellEnd"/>
      <w:r w:rsidRPr="00817E81">
        <w:rPr>
          <w:rFonts w:ascii="Arial" w:eastAsiaTheme="minorHAnsi" w:hAnsi="Arial" w:cs="Arial"/>
          <w:sz w:val="22"/>
          <w:szCs w:val="22"/>
          <w:lang w:val="en-US" w:eastAsia="en-US"/>
        </w:rPr>
        <w:t>)</w:t>
      </w:r>
    </w:p>
    <w:p w14:paraId="7CC11862" w14:textId="68215751" w:rsidR="00D4332A" w:rsidRDefault="00D4332A" w:rsidP="00D4332A">
      <w:pPr>
        <w:pStyle w:val="StandardWeb"/>
        <w:shd w:val="clear" w:color="auto" w:fill="FFFFFF"/>
        <w:spacing w:after="165"/>
        <w:rPr>
          <w:rFonts w:ascii="Arial" w:hAnsi="Arial" w:cs="Arial"/>
          <w:b/>
          <w:bCs/>
          <w:sz w:val="22"/>
          <w:szCs w:val="22"/>
          <w:lang w:val="en-US"/>
        </w:rPr>
      </w:pPr>
      <w:r w:rsidRPr="00D4332A">
        <w:rPr>
          <w:rFonts w:ascii="Arial" w:hAnsi="Arial" w:cs="Arial"/>
          <w:b/>
          <w:bCs/>
          <w:sz w:val="22"/>
          <w:szCs w:val="22"/>
          <w:lang w:val="en-US"/>
        </w:rPr>
        <w:t>Implementation of measures</w:t>
      </w:r>
    </w:p>
    <w:p w14:paraId="4B140E97" w14:textId="1FDD02CC" w:rsidR="00D4332A" w:rsidRDefault="00D4332A" w:rsidP="00D4332A">
      <w:pPr>
        <w:pStyle w:val="StandardWeb"/>
        <w:shd w:val="clear" w:color="auto" w:fill="FFFFFF"/>
        <w:spacing w:after="165"/>
        <w:rPr>
          <w:rFonts w:ascii="Arial" w:hAnsi="Arial" w:cs="Arial"/>
          <w:sz w:val="22"/>
          <w:szCs w:val="22"/>
          <w:lang w:val="en-US"/>
        </w:rPr>
      </w:pPr>
      <w:r w:rsidRPr="00D4332A">
        <w:rPr>
          <w:rFonts w:ascii="Arial" w:hAnsi="Arial" w:cs="Arial"/>
          <w:sz w:val="22"/>
          <w:szCs w:val="22"/>
          <w:lang w:val="en-US"/>
        </w:rPr>
        <w:t>A certification obligation (3G) applies on the entire racing grounds and in accordance with Article 14. In all indoor areas the certificate obligation (2G) applies. The certificate obligation applies to all persons from 16 years of age. The start number issue is located in the semi-open indoor area, which is marked by an entrance and exit area. In the zone of the start number distribution 3G is valid. It is particularly important to ensure that the distance rules of 1.5 m are strictly observed.</w:t>
      </w:r>
    </w:p>
    <w:p w14:paraId="7CB1E532" w14:textId="77777777" w:rsidR="00D4332A" w:rsidRPr="00D4332A" w:rsidRDefault="00D4332A" w:rsidP="00D4332A">
      <w:pPr>
        <w:pStyle w:val="StandardWeb"/>
        <w:shd w:val="clear" w:color="auto" w:fill="FFFFFF"/>
        <w:spacing w:after="165"/>
        <w:rPr>
          <w:rFonts w:ascii="Arial" w:hAnsi="Arial" w:cs="Arial"/>
          <w:sz w:val="22"/>
          <w:szCs w:val="22"/>
          <w:lang w:val="en-US"/>
        </w:rPr>
      </w:pPr>
      <w:r w:rsidRPr="00D4332A">
        <w:rPr>
          <w:rFonts w:ascii="Arial" w:hAnsi="Arial" w:cs="Arial"/>
          <w:sz w:val="22"/>
          <w:szCs w:val="22"/>
          <w:lang w:val="en-US"/>
        </w:rPr>
        <w:t>Riders have access to the number collection area. Athletes under 12 years of age will be admitted to the race number collection if accompanied by a parent. Disinfection racks will be available in front of the number collection area.</w:t>
      </w:r>
    </w:p>
    <w:p w14:paraId="4FB2B031" w14:textId="77777777" w:rsidR="00D4332A" w:rsidRPr="00D4332A" w:rsidRDefault="00D4332A" w:rsidP="00D4332A">
      <w:pPr>
        <w:pStyle w:val="StandardWeb"/>
        <w:shd w:val="clear" w:color="auto" w:fill="FFFFFF"/>
        <w:spacing w:after="165"/>
        <w:rPr>
          <w:rFonts w:ascii="Arial" w:hAnsi="Arial" w:cs="Arial"/>
          <w:sz w:val="22"/>
          <w:szCs w:val="22"/>
          <w:lang w:val="en-US"/>
        </w:rPr>
      </w:pPr>
      <w:r w:rsidRPr="00D4332A">
        <w:rPr>
          <w:rFonts w:ascii="Arial" w:hAnsi="Arial" w:cs="Arial"/>
          <w:sz w:val="22"/>
          <w:szCs w:val="22"/>
          <w:lang w:val="en-US"/>
        </w:rPr>
        <w:t>The race area is located in the open countryside, sports facility and agricultural land.</w:t>
      </w:r>
    </w:p>
    <w:p w14:paraId="151E198D" w14:textId="77777777" w:rsidR="00D4332A" w:rsidRPr="00D4332A" w:rsidRDefault="00D4332A" w:rsidP="00D4332A">
      <w:pPr>
        <w:pStyle w:val="StandardWeb"/>
        <w:shd w:val="clear" w:color="auto" w:fill="FFFFFF"/>
        <w:spacing w:after="165"/>
        <w:rPr>
          <w:rFonts w:ascii="Arial" w:hAnsi="Arial" w:cs="Arial"/>
          <w:sz w:val="22"/>
          <w:szCs w:val="22"/>
          <w:lang w:val="en-US"/>
        </w:rPr>
      </w:pPr>
      <w:r w:rsidRPr="00D4332A">
        <w:rPr>
          <w:rFonts w:ascii="Arial" w:hAnsi="Arial" w:cs="Arial"/>
          <w:sz w:val="22"/>
          <w:szCs w:val="22"/>
          <w:lang w:val="en-US"/>
        </w:rPr>
        <w:t xml:space="preserve">There will be an outdoor restaurant with limited seating in the open air. </w:t>
      </w:r>
    </w:p>
    <w:p w14:paraId="3EC6F038" w14:textId="77777777" w:rsidR="00D4332A" w:rsidRPr="00D4332A" w:rsidRDefault="00D4332A" w:rsidP="00D4332A">
      <w:pPr>
        <w:pStyle w:val="StandardWeb"/>
        <w:shd w:val="clear" w:color="auto" w:fill="FFFFFF"/>
        <w:spacing w:after="165"/>
        <w:rPr>
          <w:rFonts w:ascii="Arial" w:hAnsi="Arial" w:cs="Arial"/>
          <w:sz w:val="22"/>
          <w:szCs w:val="22"/>
          <w:lang w:val="en-US"/>
        </w:rPr>
      </w:pPr>
      <w:r w:rsidRPr="00D4332A">
        <w:rPr>
          <w:rFonts w:ascii="Arial" w:hAnsi="Arial" w:cs="Arial"/>
          <w:sz w:val="22"/>
          <w:szCs w:val="22"/>
          <w:lang w:val="en-US"/>
        </w:rPr>
        <w:t>Despite the compulsory certificate (2G), masks are compulsory in all indoor areas.</w:t>
      </w:r>
    </w:p>
    <w:p w14:paraId="21FFE99A" w14:textId="77777777" w:rsidR="00D4332A" w:rsidRPr="00D4332A" w:rsidRDefault="00D4332A" w:rsidP="00D4332A">
      <w:pPr>
        <w:pStyle w:val="StandardWeb"/>
        <w:shd w:val="clear" w:color="auto" w:fill="FFFFFF"/>
        <w:spacing w:after="165"/>
        <w:rPr>
          <w:rFonts w:ascii="Arial" w:hAnsi="Arial" w:cs="Arial"/>
          <w:sz w:val="22"/>
          <w:szCs w:val="22"/>
          <w:lang w:val="en-US"/>
        </w:rPr>
      </w:pPr>
      <w:r w:rsidRPr="00D4332A">
        <w:rPr>
          <w:rFonts w:ascii="Arial" w:hAnsi="Arial" w:cs="Arial"/>
          <w:sz w:val="22"/>
          <w:szCs w:val="22"/>
          <w:lang w:val="en-US"/>
        </w:rPr>
        <w:t xml:space="preserve">Access control (checking of Covid certificates) of visitors and riders will take place in the area of the designated entrance controls and on the race site. Visitors without a valid Covid certificate will not be allowed access. During access control, all persons over 16 years of age, whether visitors or participants, will be checked for a valid Covid certificate. At the same time, every person over the age of 16 will be checked against an official ID. </w:t>
      </w:r>
    </w:p>
    <w:p w14:paraId="5CF5EE78" w14:textId="77777777" w:rsidR="00D4332A" w:rsidRPr="00D4332A" w:rsidRDefault="00D4332A" w:rsidP="00D4332A">
      <w:pPr>
        <w:pStyle w:val="StandardWeb"/>
        <w:shd w:val="clear" w:color="auto" w:fill="FFFFFF"/>
        <w:spacing w:after="165"/>
        <w:rPr>
          <w:rFonts w:ascii="Arial" w:hAnsi="Arial" w:cs="Arial"/>
          <w:sz w:val="22"/>
          <w:szCs w:val="22"/>
          <w:lang w:val="en-US"/>
        </w:rPr>
      </w:pPr>
      <w:r w:rsidRPr="00D4332A">
        <w:rPr>
          <w:rFonts w:ascii="Arial" w:hAnsi="Arial" w:cs="Arial"/>
          <w:sz w:val="22"/>
          <w:szCs w:val="22"/>
          <w:lang w:val="en-US"/>
        </w:rPr>
        <w:t xml:space="preserve">The "COVID Certificate Check" app provided by the Confederation is used to check Covid certificates. </w:t>
      </w:r>
    </w:p>
    <w:p w14:paraId="61CA6C53" w14:textId="77777777" w:rsidR="00D4332A" w:rsidRPr="00D4332A" w:rsidRDefault="00D4332A" w:rsidP="00D4332A">
      <w:pPr>
        <w:pStyle w:val="StandardWeb"/>
        <w:shd w:val="clear" w:color="auto" w:fill="FFFFFF"/>
        <w:spacing w:after="165"/>
        <w:rPr>
          <w:rFonts w:ascii="Arial" w:hAnsi="Arial" w:cs="Arial"/>
          <w:sz w:val="22"/>
          <w:szCs w:val="22"/>
          <w:lang w:val="en-US"/>
        </w:rPr>
      </w:pPr>
      <w:r w:rsidRPr="00D4332A">
        <w:rPr>
          <w:rFonts w:ascii="Arial" w:hAnsi="Arial" w:cs="Arial"/>
          <w:sz w:val="22"/>
          <w:szCs w:val="22"/>
          <w:lang w:val="en-US"/>
        </w:rPr>
        <w:t xml:space="preserve">Only CH and EU Covid certificates with QR code will be accepted, alternative proofs will not be accepted. </w:t>
      </w:r>
    </w:p>
    <w:p w14:paraId="5269F5C8" w14:textId="77777777" w:rsidR="00D4332A" w:rsidRDefault="00D4332A" w:rsidP="00D4332A">
      <w:pPr>
        <w:pStyle w:val="StandardWeb"/>
        <w:shd w:val="clear" w:color="auto" w:fill="FFFFFF"/>
        <w:spacing w:before="0" w:beforeAutospacing="0" w:after="165" w:afterAutospacing="0"/>
        <w:rPr>
          <w:rFonts w:ascii="Arial" w:hAnsi="Arial" w:cs="Arial"/>
          <w:sz w:val="22"/>
          <w:szCs w:val="22"/>
          <w:lang w:val="en-US"/>
        </w:rPr>
      </w:pPr>
      <w:r w:rsidRPr="00D4332A">
        <w:rPr>
          <w:rFonts w:ascii="Arial" w:hAnsi="Arial" w:cs="Arial"/>
          <w:sz w:val="22"/>
          <w:szCs w:val="22"/>
          <w:lang w:val="en-US"/>
        </w:rPr>
        <w:t xml:space="preserve">All persons who have successfully passed the access control will be identified by means of a </w:t>
      </w:r>
      <w:proofErr w:type="spellStart"/>
      <w:r w:rsidRPr="00D4332A">
        <w:rPr>
          <w:rFonts w:ascii="Arial" w:hAnsi="Arial" w:cs="Arial"/>
          <w:sz w:val="22"/>
          <w:szCs w:val="22"/>
          <w:lang w:val="en-US"/>
        </w:rPr>
        <w:t>coloured</w:t>
      </w:r>
      <w:proofErr w:type="spellEnd"/>
      <w:r w:rsidRPr="00D4332A">
        <w:rPr>
          <w:rFonts w:ascii="Arial" w:hAnsi="Arial" w:cs="Arial"/>
          <w:sz w:val="22"/>
          <w:szCs w:val="22"/>
          <w:lang w:val="en-US"/>
        </w:rPr>
        <w:t xml:space="preserve"> wristband. </w:t>
      </w:r>
    </w:p>
    <w:p w14:paraId="109FB696" w14:textId="77777777" w:rsidR="00D4332A" w:rsidRPr="00D4332A" w:rsidRDefault="00D4332A" w:rsidP="00D4332A">
      <w:pPr>
        <w:pStyle w:val="StandardWeb"/>
        <w:shd w:val="clear" w:color="auto" w:fill="FFFFFF"/>
        <w:spacing w:after="165"/>
        <w:rPr>
          <w:rFonts w:ascii="Arial" w:hAnsi="Arial" w:cs="Arial"/>
          <w:sz w:val="22"/>
          <w:szCs w:val="22"/>
          <w:lang w:val="en-US"/>
        </w:rPr>
      </w:pPr>
      <w:r w:rsidRPr="00D4332A">
        <w:rPr>
          <w:rFonts w:ascii="Arial" w:hAnsi="Arial" w:cs="Arial"/>
          <w:sz w:val="22"/>
          <w:szCs w:val="22"/>
          <w:lang w:val="en-US"/>
        </w:rPr>
        <w:t>General compliance with current hygiene measures applies to the entire event area. The rules such as hand hygiene, distance rules and the wearing of protective masks indoors will be pointed out with appropriate posters.</w:t>
      </w:r>
    </w:p>
    <w:p w14:paraId="4AD1369F" w14:textId="5A2C5110" w:rsidR="000C0A1A" w:rsidRDefault="00D4332A" w:rsidP="00D4332A">
      <w:pPr>
        <w:pStyle w:val="StandardWeb"/>
        <w:shd w:val="clear" w:color="auto" w:fill="FFFFFF"/>
        <w:spacing w:before="0" w:beforeAutospacing="0" w:after="165" w:afterAutospacing="0"/>
        <w:rPr>
          <w:rFonts w:ascii="Arial" w:hAnsi="Arial" w:cs="Arial"/>
          <w:sz w:val="22"/>
          <w:szCs w:val="22"/>
        </w:rPr>
      </w:pPr>
      <w:r w:rsidRPr="00D4332A">
        <w:rPr>
          <w:rFonts w:ascii="Arial" w:hAnsi="Arial" w:cs="Arial"/>
          <w:sz w:val="22"/>
          <w:szCs w:val="22"/>
        </w:rPr>
        <w:lastRenderedPageBreak/>
        <w:t xml:space="preserve">Hand </w:t>
      </w:r>
      <w:proofErr w:type="spellStart"/>
      <w:r w:rsidRPr="00D4332A">
        <w:rPr>
          <w:rFonts w:ascii="Arial" w:hAnsi="Arial" w:cs="Arial"/>
          <w:sz w:val="22"/>
          <w:szCs w:val="22"/>
        </w:rPr>
        <w:t>disinfection</w:t>
      </w:r>
      <w:proofErr w:type="spellEnd"/>
      <w:r w:rsidRPr="00D4332A">
        <w:rPr>
          <w:rFonts w:ascii="Arial" w:hAnsi="Arial" w:cs="Arial"/>
          <w:sz w:val="22"/>
          <w:szCs w:val="22"/>
        </w:rPr>
        <w:t xml:space="preserve"> </w:t>
      </w:r>
      <w:proofErr w:type="spellStart"/>
      <w:r w:rsidRPr="00D4332A">
        <w:rPr>
          <w:rFonts w:ascii="Arial" w:hAnsi="Arial" w:cs="Arial"/>
          <w:sz w:val="22"/>
          <w:szCs w:val="22"/>
        </w:rPr>
        <w:t>dispensers</w:t>
      </w:r>
      <w:proofErr w:type="spellEnd"/>
      <w:r w:rsidRPr="00D4332A">
        <w:rPr>
          <w:rFonts w:ascii="Arial" w:hAnsi="Arial" w:cs="Arial"/>
          <w:sz w:val="22"/>
          <w:szCs w:val="22"/>
        </w:rPr>
        <w:t xml:space="preserve"> </w:t>
      </w:r>
      <w:proofErr w:type="spellStart"/>
      <w:r w:rsidRPr="00D4332A">
        <w:rPr>
          <w:rFonts w:ascii="Arial" w:hAnsi="Arial" w:cs="Arial"/>
          <w:sz w:val="22"/>
          <w:szCs w:val="22"/>
        </w:rPr>
        <w:t>are</w:t>
      </w:r>
      <w:proofErr w:type="spellEnd"/>
      <w:r w:rsidRPr="00D4332A">
        <w:rPr>
          <w:rFonts w:ascii="Arial" w:hAnsi="Arial" w:cs="Arial"/>
          <w:sz w:val="22"/>
          <w:szCs w:val="22"/>
        </w:rPr>
        <w:t xml:space="preserve"> </w:t>
      </w:r>
      <w:proofErr w:type="spellStart"/>
      <w:r w:rsidRPr="00D4332A">
        <w:rPr>
          <w:rFonts w:ascii="Arial" w:hAnsi="Arial" w:cs="Arial"/>
          <w:sz w:val="22"/>
          <w:szCs w:val="22"/>
        </w:rPr>
        <w:t>available</w:t>
      </w:r>
      <w:proofErr w:type="spellEnd"/>
      <w:r w:rsidRPr="00D4332A">
        <w:rPr>
          <w:rFonts w:ascii="Arial" w:hAnsi="Arial" w:cs="Arial"/>
          <w:sz w:val="22"/>
          <w:szCs w:val="22"/>
        </w:rPr>
        <w:t xml:space="preserve"> at </w:t>
      </w:r>
      <w:proofErr w:type="spellStart"/>
      <w:r w:rsidRPr="00D4332A">
        <w:rPr>
          <w:rFonts w:ascii="Arial" w:hAnsi="Arial" w:cs="Arial"/>
          <w:sz w:val="22"/>
          <w:szCs w:val="22"/>
        </w:rPr>
        <w:t>publicly</w:t>
      </w:r>
      <w:proofErr w:type="spellEnd"/>
      <w:r w:rsidRPr="00D4332A">
        <w:rPr>
          <w:rFonts w:ascii="Arial" w:hAnsi="Arial" w:cs="Arial"/>
          <w:sz w:val="22"/>
          <w:szCs w:val="22"/>
        </w:rPr>
        <w:t xml:space="preserve"> </w:t>
      </w:r>
      <w:proofErr w:type="spellStart"/>
      <w:r w:rsidRPr="00D4332A">
        <w:rPr>
          <w:rFonts w:ascii="Arial" w:hAnsi="Arial" w:cs="Arial"/>
          <w:sz w:val="22"/>
          <w:szCs w:val="22"/>
        </w:rPr>
        <w:t>accessible</w:t>
      </w:r>
      <w:proofErr w:type="spellEnd"/>
      <w:r w:rsidRPr="00D4332A">
        <w:rPr>
          <w:rFonts w:ascii="Arial" w:hAnsi="Arial" w:cs="Arial"/>
          <w:sz w:val="22"/>
          <w:szCs w:val="22"/>
        </w:rPr>
        <w:t xml:space="preserve"> </w:t>
      </w:r>
      <w:proofErr w:type="spellStart"/>
      <w:r w:rsidRPr="00D4332A">
        <w:rPr>
          <w:rFonts w:ascii="Arial" w:hAnsi="Arial" w:cs="Arial"/>
          <w:sz w:val="22"/>
          <w:szCs w:val="22"/>
        </w:rPr>
        <w:t>facilities</w:t>
      </w:r>
      <w:proofErr w:type="spellEnd"/>
      <w:r w:rsidRPr="00D4332A">
        <w:rPr>
          <w:rFonts w:ascii="Arial" w:hAnsi="Arial" w:cs="Arial"/>
          <w:sz w:val="22"/>
          <w:szCs w:val="22"/>
        </w:rPr>
        <w:t xml:space="preserve"> (e.g. </w:t>
      </w:r>
      <w:proofErr w:type="spellStart"/>
      <w:r w:rsidRPr="00D4332A">
        <w:rPr>
          <w:rFonts w:ascii="Arial" w:hAnsi="Arial" w:cs="Arial"/>
          <w:sz w:val="22"/>
          <w:szCs w:val="22"/>
        </w:rPr>
        <w:t>toilets</w:t>
      </w:r>
      <w:proofErr w:type="spellEnd"/>
      <w:proofErr w:type="gramStart"/>
      <w:r w:rsidRPr="00D4332A">
        <w:rPr>
          <w:rFonts w:ascii="Arial" w:hAnsi="Arial" w:cs="Arial"/>
          <w:sz w:val="22"/>
          <w:szCs w:val="22"/>
        </w:rPr>
        <w:t>).</w:t>
      </w:r>
      <w:r w:rsidR="005F61CB" w:rsidRPr="000C0A1A">
        <w:rPr>
          <w:rFonts w:ascii="Arial" w:hAnsi="Arial" w:cs="Arial"/>
          <w:sz w:val="22"/>
          <w:szCs w:val="22"/>
        </w:rPr>
        <w:t>Maximale</w:t>
      </w:r>
      <w:proofErr w:type="gramEnd"/>
      <w:r w:rsidR="005F61CB" w:rsidRPr="000C0A1A">
        <w:rPr>
          <w:rFonts w:ascii="Arial" w:hAnsi="Arial" w:cs="Arial"/>
          <w:sz w:val="22"/>
          <w:szCs w:val="22"/>
        </w:rPr>
        <w:t xml:space="preserve"> Anzahl Personen </w:t>
      </w:r>
      <w:r w:rsidR="006F07F2">
        <w:rPr>
          <w:rFonts w:ascii="Arial" w:hAnsi="Arial" w:cs="Arial"/>
          <w:sz w:val="22"/>
          <w:szCs w:val="22"/>
        </w:rPr>
        <w:t xml:space="preserve">in Räumen </w:t>
      </w:r>
      <w:r w:rsidR="005F61CB" w:rsidRPr="000C0A1A">
        <w:rPr>
          <w:rFonts w:ascii="Arial" w:hAnsi="Arial" w:cs="Arial"/>
          <w:sz w:val="22"/>
          <w:szCs w:val="22"/>
        </w:rPr>
        <w:t xml:space="preserve">(z.B. Toiletten), </w:t>
      </w:r>
      <w:r w:rsidR="006F07F2">
        <w:rPr>
          <w:rFonts w:ascii="Arial" w:hAnsi="Arial" w:cs="Arial"/>
          <w:sz w:val="22"/>
          <w:szCs w:val="22"/>
        </w:rPr>
        <w:t xml:space="preserve">müssen </w:t>
      </w:r>
      <w:r w:rsidR="005F61CB" w:rsidRPr="000C0A1A">
        <w:rPr>
          <w:rFonts w:ascii="Arial" w:hAnsi="Arial" w:cs="Arial"/>
          <w:sz w:val="22"/>
          <w:szCs w:val="22"/>
        </w:rPr>
        <w:t>strikte eingehalten werden. Entsprechende Deklaration</w:t>
      </w:r>
      <w:r w:rsidR="00A024E1">
        <w:rPr>
          <w:rFonts w:ascii="Arial" w:hAnsi="Arial" w:cs="Arial"/>
          <w:sz w:val="22"/>
          <w:szCs w:val="22"/>
        </w:rPr>
        <w:t>en</w:t>
      </w:r>
      <w:r w:rsidR="005F61CB" w:rsidRPr="000C0A1A">
        <w:rPr>
          <w:rFonts w:ascii="Arial" w:hAnsi="Arial" w:cs="Arial"/>
          <w:sz w:val="22"/>
          <w:szCs w:val="22"/>
        </w:rPr>
        <w:t xml:space="preserve"> sind angebracht.</w:t>
      </w:r>
    </w:p>
    <w:p w14:paraId="6693C120" w14:textId="646A0348" w:rsidR="000C0A1A" w:rsidRPr="000C0A1A" w:rsidRDefault="004013C7" w:rsidP="005F61CB">
      <w:pPr>
        <w:pStyle w:val="StandardWeb"/>
        <w:shd w:val="clear" w:color="auto" w:fill="FFFFFF"/>
        <w:spacing w:before="0" w:beforeAutospacing="0" w:after="165" w:afterAutospacing="0"/>
        <w:rPr>
          <w:rFonts w:ascii="Arial" w:hAnsi="Arial" w:cs="Arial"/>
          <w:sz w:val="22"/>
          <w:szCs w:val="22"/>
        </w:rPr>
      </w:pPr>
      <w:r w:rsidRPr="004013C7">
        <w:rPr>
          <w:rFonts w:ascii="Arial" w:hAnsi="Arial" w:cs="Arial"/>
          <w:noProof/>
          <w:sz w:val="22"/>
          <w:szCs w:val="22"/>
        </w:rPr>
        <w:drawing>
          <wp:inline distT="0" distB="0" distL="0" distR="0" wp14:anchorId="520CDA64" wp14:editId="5C96117D">
            <wp:extent cx="5760720" cy="4434840"/>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4434840"/>
                    </a:xfrm>
                    <a:prstGeom prst="rect">
                      <a:avLst/>
                    </a:prstGeom>
                  </pic:spPr>
                </pic:pic>
              </a:graphicData>
            </a:graphic>
          </wp:inline>
        </w:drawing>
      </w:r>
      <w:r w:rsidR="000C0A1A">
        <w:rPr>
          <w:rFonts w:ascii="Arial" w:hAnsi="Arial" w:cs="Arial"/>
          <w:noProof/>
          <w:sz w:val="22"/>
          <w:szCs w:val="22"/>
        </w:rPr>
        <mc:AlternateContent>
          <mc:Choice Requires="wps">
            <w:drawing>
              <wp:anchor distT="0" distB="0" distL="114300" distR="114300" simplePos="0" relativeHeight="251661312" behindDoc="0" locked="0" layoutInCell="1" allowOverlap="1" wp14:anchorId="4B10FA03" wp14:editId="35EB92A3">
                <wp:simplePos x="0" y="0"/>
                <wp:positionH relativeFrom="column">
                  <wp:posOffset>785909</wp:posOffset>
                </wp:positionH>
                <wp:positionV relativeFrom="paragraph">
                  <wp:posOffset>1023178</wp:posOffset>
                </wp:positionV>
                <wp:extent cx="71562" cy="214685"/>
                <wp:effectExtent l="0" t="0" r="24130" b="33020"/>
                <wp:wrapNone/>
                <wp:docPr id="6" name="Gerader Verbinder 6"/>
                <wp:cNvGraphicFramePr/>
                <a:graphic xmlns:a="http://schemas.openxmlformats.org/drawingml/2006/main">
                  <a:graphicData uri="http://schemas.microsoft.com/office/word/2010/wordprocessingShape">
                    <wps:wsp>
                      <wps:cNvCnPr/>
                      <wps:spPr>
                        <a:xfrm flipH="1">
                          <a:off x="0" y="0"/>
                          <a:ext cx="71562" cy="21468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FD26654" id="Gerader Verbinder 6"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61.9pt,80.55pt" to="67.5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" strokecolor="#ed7d31 [3205]" strokeweight="1.5pt">
                <v:stroke joinstyle="miter"/>
              </v:line>
            </w:pict>
          </mc:Fallback>
        </mc:AlternateContent>
      </w:r>
    </w:p>
    <w:p w14:paraId="32C3CA62" w14:textId="77EE5DA9" w:rsidR="009E03DF" w:rsidRPr="005F61CB" w:rsidRDefault="009E03DF" w:rsidP="005F61CB">
      <w:pPr>
        <w:pStyle w:val="StandardWeb"/>
        <w:shd w:val="clear" w:color="auto" w:fill="FFFFFF"/>
        <w:spacing w:before="0" w:beforeAutospacing="0" w:after="165" w:afterAutospacing="0"/>
      </w:pPr>
    </w:p>
    <w:p w14:paraId="7358D8A5" w14:textId="327C23C2" w:rsidR="009F7A68" w:rsidRDefault="009F7A68" w:rsidP="000C1A16">
      <w:pPr>
        <w:shd w:val="clear" w:color="auto" w:fill="FFFFFF"/>
        <w:ind w:left="720"/>
        <w:rPr>
          <w:rFonts w:ascii="Helvetica" w:hAnsi="Helvetica" w:cs="Helvetica"/>
          <w:color w:val="454545"/>
          <w:sz w:val="23"/>
          <w:szCs w:val="23"/>
        </w:rPr>
      </w:pPr>
    </w:p>
    <w:p w14:paraId="5F74A004" w14:textId="35078B74" w:rsidR="009F7A68" w:rsidRDefault="009F7A68" w:rsidP="000C1A16">
      <w:pPr>
        <w:shd w:val="clear" w:color="auto" w:fill="FFFFFF"/>
        <w:ind w:left="720"/>
        <w:rPr>
          <w:rFonts w:ascii="Helvetica" w:hAnsi="Helvetica" w:cs="Helvetica"/>
          <w:color w:val="454545"/>
          <w:sz w:val="23"/>
          <w:szCs w:val="23"/>
        </w:rPr>
      </w:pPr>
      <w:r>
        <w:rPr>
          <w:rFonts w:ascii="Helvetica" w:hAnsi="Helvetica" w:cs="Helvetica"/>
          <w:color w:val="454545"/>
          <w:sz w:val="23"/>
          <w:szCs w:val="23"/>
        </w:rPr>
        <w:t>Covid Verantwortlich</w:t>
      </w:r>
      <w:r w:rsidR="00A024E1">
        <w:rPr>
          <w:rFonts w:ascii="Helvetica" w:hAnsi="Helvetica" w:cs="Helvetica"/>
          <w:color w:val="454545"/>
          <w:sz w:val="23"/>
          <w:szCs w:val="23"/>
        </w:rPr>
        <w:t>e</w:t>
      </w:r>
    </w:p>
    <w:p w14:paraId="4A4D8C97" w14:textId="1A249578" w:rsidR="009F7A68" w:rsidRPr="006F07F2" w:rsidRDefault="009F7A68" w:rsidP="000C1A16">
      <w:pPr>
        <w:shd w:val="clear" w:color="auto" w:fill="FFFFFF"/>
        <w:ind w:left="720"/>
        <w:rPr>
          <w:rFonts w:ascii="Helvetica" w:hAnsi="Helvetica" w:cs="Helvetica"/>
          <w:color w:val="454545"/>
          <w:sz w:val="23"/>
          <w:szCs w:val="23"/>
        </w:rPr>
      </w:pPr>
      <w:r w:rsidRPr="006F07F2">
        <w:rPr>
          <w:rFonts w:ascii="Helvetica" w:hAnsi="Helvetica" w:cs="Helvetica"/>
          <w:color w:val="454545"/>
          <w:sz w:val="23"/>
          <w:szCs w:val="23"/>
        </w:rPr>
        <w:t>Reto Furrer</w:t>
      </w:r>
      <w:r w:rsidRPr="006F07F2">
        <w:rPr>
          <w:rFonts w:ascii="Helvetica" w:hAnsi="Helvetica" w:cs="Helvetica"/>
          <w:color w:val="454545"/>
          <w:sz w:val="23"/>
          <w:szCs w:val="23"/>
        </w:rPr>
        <w:tab/>
      </w:r>
      <w:r w:rsidRPr="006F07F2">
        <w:rPr>
          <w:rFonts w:ascii="Helvetica" w:hAnsi="Helvetica" w:cs="Helvetica"/>
          <w:color w:val="454545"/>
          <w:sz w:val="23"/>
          <w:szCs w:val="23"/>
        </w:rPr>
        <w:tab/>
      </w:r>
      <w:r w:rsidRPr="006F07F2">
        <w:rPr>
          <w:rFonts w:ascii="Helvetica" w:hAnsi="Helvetica" w:cs="Helvetica"/>
          <w:color w:val="454545"/>
          <w:sz w:val="23"/>
          <w:szCs w:val="23"/>
        </w:rPr>
        <w:tab/>
      </w:r>
      <w:r w:rsidRPr="006F07F2">
        <w:rPr>
          <w:rFonts w:ascii="Helvetica" w:hAnsi="Helvetica" w:cs="Helvetica"/>
          <w:color w:val="454545"/>
          <w:sz w:val="23"/>
          <w:szCs w:val="23"/>
        </w:rPr>
        <w:tab/>
        <w:t>Florian Menzinger</w:t>
      </w:r>
    </w:p>
    <w:p w14:paraId="11D87A39" w14:textId="5694CA00" w:rsidR="009F7A68" w:rsidRPr="006F07F2" w:rsidRDefault="009F7A68" w:rsidP="000C1A16">
      <w:pPr>
        <w:shd w:val="clear" w:color="auto" w:fill="FFFFFF"/>
        <w:ind w:left="720"/>
        <w:rPr>
          <w:rFonts w:ascii="Helvetica" w:hAnsi="Helvetica" w:cs="Helvetica"/>
          <w:color w:val="454545"/>
          <w:sz w:val="23"/>
          <w:szCs w:val="23"/>
        </w:rPr>
      </w:pPr>
      <w:r w:rsidRPr="006F07F2">
        <w:rPr>
          <w:rFonts w:ascii="Helvetica" w:hAnsi="Helvetica" w:cs="Helvetica"/>
          <w:color w:val="454545"/>
          <w:sz w:val="23"/>
          <w:szCs w:val="23"/>
        </w:rPr>
        <w:t>079 706 25 06</w:t>
      </w:r>
      <w:r w:rsidRPr="006F07F2">
        <w:rPr>
          <w:rFonts w:ascii="Helvetica" w:hAnsi="Helvetica" w:cs="Helvetica"/>
          <w:color w:val="454545"/>
          <w:sz w:val="23"/>
          <w:szCs w:val="23"/>
        </w:rPr>
        <w:tab/>
      </w:r>
      <w:r w:rsidRPr="006F07F2">
        <w:rPr>
          <w:rFonts w:ascii="Helvetica" w:hAnsi="Helvetica" w:cs="Helvetica"/>
          <w:color w:val="454545"/>
          <w:sz w:val="23"/>
          <w:szCs w:val="23"/>
        </w:rPr>
        <w:tab/>
      </w:r>
      <w:r w:rsidRPr="006F07F2">
        <w:rPr>
          <w:rFonts w:ascii="Helvetica" w:hAnsi="Helvetica" w:cs="Helvetica"/>
          <w:color w:val="454545"/>
          <w:sz w:val="23"/>
          <w:szCs w:val="23"/>
        </w:rPr>
        <w:tab/>
        <w:t>079 567 84 05</w:t>
      </w:r>
    </w:p>
    <w:p w14:paraId="306FA2B7" w14:textId="734D8E65" w:rsidR="009F7A68" w:rsidRPr="006F07F2" w:rsidRDefault="009E74F5" w:rsidP="000C1A16">
      <w:pPr>
        <w:shd w:val="clear" w:color="auto" w:fill="FFFFFF"/>
        <w:ind w:left="720"/>
        <w:rPr>
          <w:rFonts w:ascii="Helvetica" w:hAnsi="Helvetica" w:cs="Helvetica"/>
          <w:color w:val="454545"/>
          <w:sz w:val="23"/>
          <w:szCs w:val="23"/>
        </w:rPr>
      </w:pPr>
      <w:hyperlink r:id="rId8" w:history="1">
        <w:r w:rsidR="009F7A68" w:rsidRPr="006F07F2">
          <w:rPr>
            <w:rStyle w:val="Hyperlink"/>
            <w:rFonts w:ascii="Helvetica" w:hAnsi="Helvetica" w:cs="Helvetica"/>
            <w:sz w:val="23"/>
            <w:szCs w:val="23"/>
          </w:rPr>
          <w:t>furrerreto@hotmail.com</w:t>
        </w:r>
      </w:hyperlink>
      <w:r w:rsidR="009F7A68" w:rsidRPr="006F07F2">
        <w:rPr>
          <w:rFonts w:ascii="Helvetica" w:hAnsi="Helvetica" w:cs="Helvetica"/>
          <w:color w:val="454545"/>
          <w:sz w:val="23"/>
          <w:szCs w:val="23"/>
        </w:rPr>
        <w:tab/>
      </w:r>
      <w:r w:rsidR="009F7A68" w:rsidRPr="006F07F2">
        <w:rPr>
          <w:rFonts w:ascii="Helvetica" w:hAnsi="Helvetica" w:cs="Helvetica"/>
          <w:color w:val="454545"/>
          <w:sz w:val="23"/>
          <w:szCs w:val="23"/>
        </w:rPr>
        <w:tab/>
      </w:r>
      <w:r w:rsidR="00F853C5" w:rsidRPr="006F07F2">
        <w:rPr>
          <w:rFonts w:ascii="Helvetica" w:hAnsi="Helvetica" w:cs="Helvetica"/>
          <w:color w:val="454545"/>
          <w:sz w:val="23"/>
          <w:szCs w:val="23"/>
        </w:rPr>
        <w:t>florianmenzinger79@gmail.com</w:t>
      </w:r>
    </w:p>
    <w:p w14:paraId="663637CD" w14:textId="77777777" w:rsidR="00AC6B0E" w:rsidRPr="006F07F2" w:rsidRDefault="00AC6B0E"/>
    <w:sectPr w:rsidR="00AC6B0E" w:rsidRPr="006F07F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CAB6" w14:textId="77777777" w:rsidR="009E74F5" w:rsidRDefault="009E74F5" w:rsidP="00977E4C">
      <w:pPr>
        <w:spacing w:after="0" w:line="240" w:lineRule="auto"/>
      </w:pPr>
      <w:r>
        <w:separator/>
      </w:r>
    </w:p>
  </w:endnote>
  <w:endnote w:type="continuationSeparator" w:id="0">
    <w:p w14:paraId="664E50ED" w14:textId="77777777" w:rsidR="009E74F5" w:rsidRDefault="009E74F5" w:rsidP="0097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313B" w14:textId="77777777" w:rsidR="009E74F5" w:rsidRDefault="009E74F5" w:rsidP="00977E4C">
      <w:pPr>
        <w:spacing w:after="0" w:line="240" w:lineRule="auto"/>
      </w:pPr>
      <w:bookmarkStart w:id="0" w:name="_Hlk89879812"/>
      <w:bookmarkEnd w:id="0"/>
      <w:r>
        <w:separator/>
      </w:r>
    </w:p>
  </w:footnote>
  <w:footnote w:type="continuationSeparator" w:id="0">
    <w:p w14:paraId="7FC7249E" w14:textId="77777777" w:rsidR="009E74F5" w:rsidRDefault="009E74F5" w:rsidP="00977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C63B" w14:textId="1E611165" w:rsidR="00977E4C" w:rsidRDefault="00977E4C" w:rsidP="00977E4C">
    <w:pPr>
      <w:widowControl w:val="0"/>
      <w:ind w:left="-426"/>
      <w:rPr>
        <w:rFonts w:ascii="Arial" w:hAnsi="Arial"/>
        <w:sz w:val="16"/>
      </w:rPr>
    </w:pPr>
    <w:r w:rsidRPr="00237B3F">
      <w:rPr>
        <w:noProof/>
      </w:rPr>
      <w:drawing>
        <wp:anchor distT="0" distB="0" distL="114300" distR="114300" simplePos="0" relativeHeight="251661312" behindDoc="0" locked="0" layoutInCell="1" allowOverlap="1" wp14:anchorId="7175D07E" wp14:editId="0CE51FA5">
          <wp:simplePos x="0" y="0"/>
          <wp:positionH relativeFrom="margin">
            <wp:align>left</wp:align>
          </wp:positionH>
          <wp:positionV relativeFrom="paragraph">
            <wp:posOffset>-171257</wp:posOffset>
          </wp:positionV>
          <wp:extent cx="1017270" cy="1017270"/>
          <wp:effectExtent l="0" t="0" r="0" b="0"/>
          <wp:wrapThrough wrapText="bothSides">
            <wp:wrapPolygon edited="0">
              <wp:start x="7685" y="0"/>
              <wp:lineTo x="4449" y="1213"/>
              <wp:lineTo x="0" y="4854"/>
              <wp:lineTo x="0" y="15371"/>
              <wp:lineTo x="4045" y="19416"/>
              <wp:lineTo x="6876" y="21034"/>
              <wp:lineTo x="13753" y="21034"/>
              <wp:lineTo x="17393" y="19416"/>
              <wp:lineTo x="21034" y="14157"/>
              <wp:lineTo x="21034" y="5258"/>
              <wp:lineTo x="14966" y="404"/>
              <wp:lineTo x="12944" y="0"/>
              <wp:lineTo x="7685"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1017270"/>
                  </a:xfrm>
                  <a:prstGeom prst="rect">
                    <a:avLst/>
                  </a:prstGeom>
                  <a:noFill/>
                  <a:ln>
                    <a:noFill/>
                  </a:ln>
                </pic:spPr>
              </pic:pic>
            </a:graphicData>
          </a:graphic>
        </wp:anchor>
      </w:drawing>
    </w:r>
    <w:r w:rsidRPr="00686D3F">
      <w:rPr>
        <w:noProof/>
      </w:rPr>
      <w:drawing>
        <wp:anchor distT="0" distB="0" distL="114300" distR="114300" simplePos="0" relativeHeight="251660288" behindDoc="0" locked="0" layoutInCell="1" allowOverlap="1" wp14:anchorId="022A8689" wp14:editId="0535D7B5">
          <wp:simplePos x="0" y="0"/>
          <wp:positionH relativeFrom="margin">
            <wp:align>right</wp:align>
          </wp:positionH>
          <wp:positionV relativeFrom="paragraph">
            <wp:posOffset>-266093</wp:posOffset>
          </wp:positionV>
          <wp:extent cx="1767205" cy="1184275"/>
          <wp:effectExtent l="0" t="0" r="4445" b="0"/>
          <wp:wrapThrough wrapText="bothSides">
            <wp:wrapPolygon edited="0">
              <wp:start x="0" y="0"/>
              <wp:lineTo x="0" y="21195"/>
              <wp:lineTo x="21421" y="21195"/>
              <wp:lineTo x="2142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205" cy="1184275"/>
                  </a:xfrm>
                  <a:prstGeom prst="rect">
                    <a:avLst/>
                  </a:prstGeom>
                  <a:noFill/>
                  <a:ln>
                    <a:noFill/>
                  </a:ln>
                </pic:spPr>
              </pic:pic>
            </a:graphicData>
          </a:graphic>
        </wp:anchor>
      </w:drawing>
    </w:r>
  </w:p>
  <w:p w14:paraId="5B34930F" w14:textId="2C704DA2" w:rsidR="00977E4C" w:rsidRDefault="00977E4C" w:rsidP="00977E4C">
    <w:pPr>
      <w:widowControl w:val="0"/>
      <w:tabs>
        <w:tab w:val="right" w:pos="9639"/>
      </w:tabs>
      <w:ind w:left="-426" w:right="-567"/>
      <w:rPr>
        <w:rFonts w:ascii="Century Gothic" w:hAnsi="Century Gothic"/>
        <w:b/>
        <w:sz w:val="36"/>
      </w:rPr>
    </w:pPr>
    <w:r>
      <w:rPr>
        <w:rFonts w:ascii="Century Gothic" w:hAnsi="Century Gothic"/>
        <w:b/>
        <w:sz w:val="24"/>
        <w:szCs w:val="24"/>
      </w:rPr>
      <w:t xml:space="preserve">                    </w:t>
    </w:r>
    <w:hyperlink r:id="rId3" w:history="1">
      <w:r w:rsidRPr="00EA11D5">
        <w:rPr>
          <w:rStyle w:val="Hyperlink"/>
          <w:rFonts w:ascii="Century Gothic" w:hAnsi="Century Gothic"/>
          <w:b/>
          <w:sz w:val="24"/>
          <w:szCs w:val="24"/>
        </w:rPr>
        <w:t>www.vcmeilen.ch</w:t>
      </w:r>
    </w:hyperlink>
    <w:r>
      <w:rPr>
        <w:rFonts w:ascii="Century Gothic" w:hAnsi="Century Gothic"/>
        <w:b/>
        <w:sz w:val="36"/>
      </w:rPr>
      <w:tab/>
    </w:r>
  </w:p>
  <w:p w14:paraId="0AFA872F" w14:textId="77777777" w:rsidR="00977E4C" w:rsidRDefault="00977E4C" w:rsidP="00977E4C">
    <w:pPr>
      <w:widowControl w:val="0"/>
      <w:ind w:left="-426"/>
      <w:rPr>
        <w:rFonts w:ascii="Century Gothic" w:hAnsi="Century Gothic"/>
        <w:sz w:val="16"/>
      </w:rPr>
    </w:pPr>
  </w:p>
  <w:bookmarkStart w:id="1" w:name="_MON_1379670044"/>
  <w:bookmarkEnd w:id="1"/>
  <w:p w14:paraId="5FC017B9" w14:textId="161DE2CE" w:rsidR="00977E4C" w:rsidRPr="00977E4C" w:rsidRDefault="00977E4C" w:rsidP="00977E4C">
    <w:pPr>
      <w:widowControl w:val="0"/>
      <w:ind w:left="-426"/>
      <w:rPr>
        <w:rFonts w:ascii="Century Gothic" w:hAnsi="Century Gothic"/>
        <w:sz w:val="16"/>
      </w:rPr>
    </w:pPr>
    <w:r w:rsidRPr="00392D54">
      <w:rPr>
        <w:color w:val="FF0000"/>
      </w:rPr>
      <w:object w:dxaOrig="10290" w:dyaOrig="180" w14:anchorId="74570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9pt">
          <v:imagedata r:id="rId4" o:title=""/>
        </v:shape>
        <o:OLEObject Type="Embed" ProgID="Word.Picture.8" ShapeID="_x0000_i1025" DrawAspect="Content" ObjectID="_1701665959" r:id="rId5"/>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2CCF"/>
    <w:multiLevelType w:val="hybridMultilevel"/>
    <w:tmpl w:val="4C40B77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E5"/>
    <w:rsid w:val="00061963"/>
    <w:rsid w:val="000C0A1A"/>
    <w:rsid w:val="000C1A16"/>
    <w:rsid w:val="000E5FB1"/>
    <w:rsid w:val="00132490"/>
    <w:rsid w:val="002B3C3D"/>
    <w:rsid w:val="003802AE"/>
    <w:rsid w:val="00381BA2"/>
    <w:rsid w:val="004013C7"/>
    <w:rsid w:val="004A4A1C"/>
    <w:rsid w:val="004C6C8C"/>
    <w:rsid w:val="005F61CB"/>
    <w:rsid w:val="0066614B"/>
    <w:rsid w:val="006F07F2"/>
    <w:rsid w:val="00727401"/>
    <w:rsid w:val="00740929"/>
    <w:rsid w:val="008066E5"/>
    <w:rsid w:val="00817E81"/>
    <w:rsid w:val="00853CEB"/>
    <w:rsid w:val="00875008"/>
    <w:rsid w:val="008F4E98"/>
    <w:rsid w:val="00977E4C"/>
    <w:rsid w:val="009E03DF"/>
    <w:rsid w:val="009E74F5"/>
    <w:rsid w:val="009F7A68"/>
    <w:rsid w:val="00A024E1"/>
    <w:rsid w:val="00A22C02"/>
    <w:rsid w:val="00AA3920"/>
    <w:rsid w:val="00AB76A8"/>
    <w:rsid w:val="00AC6B0E"/>
    <w:rsid w:val="00B35B10"/>
    <w:rsid w:val="00B903A9"/>
    <w:rsid w:val="00C94FBF"/>
    <w:rsid w:val="00CF706D"/>
    <w:rsid w:val="00D368F3"/>
    <w:rsid w:val="00D4332A"/>
    <w:rsid w:val="00DD4BBA"/>
    <w:rsid w:val="00EB0ADF"/>
    <w:rsid w:val="00EB37A4"/>
    <w:rsid w:val="00F853C5"/>
    <w:rsid w:val="00FC24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7EE4E"/>
  <w15:chartTrackingRefBased/>
  <w15:docId w15:val="{5C8A2962-79B9-410F-97E6-4F4CB90D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C6B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AC6B0E"/>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6">
    <w:name w:val="heading 6"/>
    <w:basedOn w:val="Standard"/>
    <w:next w:val="Standard"/>
    <w:link w:val="berschrift6Zchn"/>
    <w:uiPriority w:val="9"/>
    <w:semiHidden/>
    <w:unhideWhenUsed/>
    <w:qFormat/>
    <w:rsid w:val="000C1A1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7E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7E4C"/>
  </w:style>
  <w:style w:type="paragraph" w:styleId="Fuzeile">
    <w:name w:val="footer"/>
    <w:basedOn w:val="Standard"/>
    <w:link w:val="FuzeileZchn"/>
    <w:uiPriority w:val="99"/>
    <w:unhideWhenUsed/>
    <w:rsid w:val="00977E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7E4C"/>
  </w:style>
  <w:style w:type="character" w:styleId="Hyperlink">
    <w:name w:val="Hyperlink"/>
    <w:uiPriority w:val="99"/>
    <w:unhideWhenUsed/>
    <w:rsid w:val="00977E4C"/>
    <w:rPr>
      <w:color w:val="0000FF"/>
      <w:u w:val="single"/>
    </w:rPr>
  </w:style>
  <w:style w:type="character" w:styleId="NichtaufgelsteErwhnung">
    <w:name w:val="Unresolved Mention"/>
    <w:basedOn w:val="Absatz-Standardschriftart"/>
    <w:uiPriority w:val="99"/>
    <w:semiHidden/>
    <w:unhideWhenUsed/>
    <w:rsid w:val="00977E4C"/>
    <w:rPr>
      <w:color w:val="605E5C"/>
      <w:shd w:val="clear" w:color="auto" w:fill="E1DFDD"/>
    </w:rPr>
  </w:style>
  <w:style w:type="character" w:customStyle="1" w:styleId="berschrift1Zchn">
    <w:name w:val="Überschrift 1 Zchn"/>
    <w:basedOn w:val="Absatz-Standardschriftart"/>
    <w:link w:val="berschrift1"/>
    <w:uiPriority w:val="9"/>
    <w:rsid w:val="00AC6B0E"/>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AC6B0E"/>
    <w:rPr>
      <w:rFonts w:ascii="Times New Roman" w:eastAsia="Times New Roman" w:hAnsi="Times New Roman" w:cs="Times New Roman"/>
      <w:b/>
      <w:bCs/>
      <w:sz w:val="36"/>
      <w:szCs w:val="36"/>
      <w:lang w:eastAsia="de-CH"/>
    </w:rPr>
  </w:style>
  <w:style w:type="paragraph" w:customStyle="1" w:styleId="srnummer">
    <w:name w:val="srnummer"/>
    <w:basedOn w:val="Standard"/>
    <w:rsid w:val="00AC6B0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unhideWhenUsed/>
    <w:rsid w:val="00AC6B0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6Zchn">
    <w:name w:val="Überschrift 6 Zchn"/>
    <w:basedOn w:val="Absatz-Standardschriftart"/>
    <w:link w:val="berschrift6"/>
    <w:uiPriority w:val="9"/>
    <w:semiHidden/>
    <w:rsid w:val="000C1A1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2610">
      <w:bodyDiv w:val="1"/>
      <w:marLeft w:val="0"/>
      <w:marRight w:val="0"/>
      <w:marTop w:val="0"/>
      <w:marBottom w:val="0"/>
      <w:divBdr>
        <w:top w:val="none" w:sz="0" w:space="0" w:color="auto"/>
        <w:left w:val="none" w:sz="0" w:space="0" w:color="auto"/>
        <w:bottom w:val="none" w:sz="0" w:space="0" w:color="auto"/>
        <w:right w:val="none" w:sz="0" w:space="0" w:color="auto"/>
      </w:divBdr>
      <w:divsChild>
        <w:div w:id="651102909">
          <w:marLeft w:val="0"/>
          <w:marRight w:val="0"/>
          <w:marTop w:val="0"/>
          <w:marBottom w:val="0"/>
          <w:divBdr>
            <w:top w:val="none" w:sz="0" w:space="0" w:color="auto"/>
            <w:left w:val="none" w:sz="0" w:space="0" w:color="auto"/>
            <w:bottom w:val="none" w:sz="0" w:space="0" w:color="auto"/>
            <w:right w:val="none" w:sz="0" w:space="0" w:color="auto"/>
          </w:divBdr>
        </w:div>
        <w:div w:id="1958177427">
          <w:marLeft w:val="0"/>
          <w:marRight w:val="0"/>
          <w:marTop w:val="0"/>
          <w:marBottom w:val="0"/>
          <w:divBdr>
            <w:top w:val="none" w:sz="0" w:space="0" w:color="auto"/>
            <w:left w:val="none" w:sz="0" w:space="0" w:color="auto"/>
            <w:bottom w:val="none" w:sz="0" w:space="0" w:color="auto"/>
            <w:right w:val="none" w:sz="0" w:space="0" w:color="auto"/>
          </w:divBdr>
        </w:div>
      </w:divsChild>
    </w:div>
    <w:div w:id="1568807663">
      <w:bodyDiv w:val="1"/>
      <w:marLeft w:val="0"/>
      <w:marRight w:val="0"/>
      <w:marTop w:val="0"/>
      <w:marBottom w:val="0"/>
      <w:divBdr>
        <w:top w:val="none" w:sz="0" w:space="0" w:color="auto"/>
        <w:left w:val="none" w:sz="0" w:space="0" w:color="auto"/>
        <w:bottom w:val="none" w:sz="0" w:space="0" w:color="auto"/>
        <w:right w:val="none" w:sz="0" w:space="0" w:color="auto"/>
      </w:divBdr>
    </w:div>
    <w:div w:id="1681351700">
      <w:bodyDiv w:val="1"/>
      <w:marLeft w:val="0"/>
      <w:marRight w:val="0"/>
      <w:marTop w:val="0"/>
      <w:marBottom w:val="0"/>
      <w:divBdr>
        <w:top w:val="none" w:sz="0" w:space="0" w:color="auto"/>
        <w:left w:val="none" w:sz="0" w:space="0" w:color="auto"/>
        <w:bottom w:val="none" w:sz="0" w:space="0" w:color="auto"/>
        <w:right w:val="none" w:sz="0" w:space="0" w:color="auto"/>
      </w:divBdr>
      <w:divsChild>
        <w:div w:id="55130174">
          <w:marLeft w:val="0"/>
          <w:marRight w:val="0"/>
          <w:marTop w:val="0"/>
          <w:marBottom w:val="0"/>
          <w:divBdr>
            <w:top w:val="none" w:sz="0" w:space="0" w:color="auto"/>
            <w:left w:val="none" w:sz="0" w:space="0" w:color="auto"/>
            <w:bottom w:val="none" w:sz="0" w:space="0" w:color="auto"/>
            <w:right w:val="none" w:sz="0" w:space="0" w:color="auto"/>
          </w:divBdr>
        </w:div>
        <w:div w:id="1301420386">
          <w:marLeft w:val="0"/>
          <w:marRight w:val="0"/>
          <w:marTop w:val="0"/>
          <w:marBottom w:val="0"/>
          <w:divBdr>
            <w:top w:val="none" w:sz="0" w:space="0" w:color="auto"/>
            <w:left w:val="none" w:sz="0" w:space="0" w:color="auto"/>
            <w:bottom w:val="none" w:sz="0" w:space="0" w:color="auto"/>
            <w:right w:val="none" w:sz="0" w:space="0" w:color="auto"/>
          </w:divBdr>
        </w:div>
      </w:divsChild>
    </w:div>
    <w:div w:id="1838224650">
      <w:bodyDiv w:val="1"/>
      <w:marLeft w:val="0"/>
      <w:marRight w:val="0"/>
      <w:marTop w:val="0"/>
      <w:marBottom w:val="0"/>
      <w:divBdr>
        <w:top w:val="none" w:sz="0" w:space="0" w:color="auto"/>
        <w:left w:val="none" w:sz="0" w:space="0" w:color="auto"/>
        <w:bottom w:val="none" w:sz="0" w:space="0" w:color="auto"/>
        <w:right w:val="none" w:sz="0" w:space="0" w:color="auto"/>
      </w:divBdr>
      <w:divsChild>
        <w:div w:id="140078414">
          <w:marLeft w:val="0"/>
          <w:marRight w:val="0"/>
          <w:marTop w:val="0"/>
          <w:marBottom w:val="0"/>
          <w:divBdr>
            <w:top w:val="none" w:sz="0" w:space="0" w:color="auto"/>
            <w:left w:val="none" w:sz="0" w:space="0" w:color="auto"/>
            <w:bottom w:val="none" w:sz="0" w:space="0" w:color="auto"/>
            <w:right w:val="none" w:sz="0" w:space="0" w:color="auto"/>
          </w:divBdr>
          <w:divsChild>
            <w:div w:id="1133786333">
              <w:marLeft w:val="0"/>
              <w:marRight w:val="0"/>
              <w:marTop w:val="0"/>
              <w:marBottom w:val="0"/>
              <w:divBdr>
                <w:top w:val="single" w:sz="6" w:space="0" w:color="CCCCCC"/>
                <w:left w:val="none" w:sz="0" w:space="0" w:color="auto"/>
                <w:bottom w:val="single" w:sz="6" w:space="0"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rrerreto@hot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vcmeilen.ch" TargetMode="External"/><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Menzinger</dc:creator>
  <cp:keywords/>
  <dc:description/>
  <cp:lastModifiedBy>Oliver Behringer</cp:lastModifiedBy>
  <cp:revision>2</cp:revision>
  <cp:lastPrinted>2021-12-21T13:02:00Z</cp:lastPrinted>
  <dcterms:created xsi:type="dcterms:W3CDTF">2021-12-22T07:13:00Z</dcterms:created>
  <dcterms:modified xsi:type="dcterms:W3CDTF">2021-12-22T07:13:00Z</dcterms:modified>
</cp:coreProperties>
</file>